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DBJ25420100484244265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武汉东湖新技术开发区一八号酒馆的沙拉盘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2025年8月14日抽自武汉东湖新技术开发区一八号酒馆的沙拉盘，经抽样检验，大肠菌群项目不符合 GB 14934-2016《食品安全国家标准 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沙拉盘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增加一台消毒柜并督促员工按照清洗消毒规范开展使用；二是加强食品安全宣传教育，提高食品安全意识。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0F4373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2025-12-02T09:18:04Z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